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A8E" w:rsidRPr="00C60368" w:rsidRDefault="00330A8E" w:rsidP="005C0523">
      <w:pPr>
        <w:pStyle w:val="1"/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0" w:name="_Toc459244004"/>
      <w:bookmarkStart w:id="1" w:name="_Toc459325991"/>
      <w:bookmarkStart w:id="2" w:name="_Toc485823537"/>
      <w:r w:rsidRPr="00DB1073">
        <w:rPr>
          <w:rFonts w:eastAsia="標楷體" w:hint="eastAsia"/>
          <w:sz w:val="36"/>
          <w:szCs w:val="36"/>
        </w:rPr>
        <w:t>年度監督</w:t>
      </w:r>
      <w:r w:rsidRPr="00DB1073">
        <w:rPr>
          <w:rFonts w:eastAsia="標楷體" w:hint="eastAsia"/>
          <w:sz w:val="36"/>
          <w:szCs w:val="36"/>
        </w:rPr>
        <w:t>SOP</w:t>
      </w:r>
      <w:bookmarkEnd w:id="0"/>
      <w:r w:rsidRPr="00DB1073">
        <w:rPr>
          <w:rFonts w:eastAsia="標楷體" w:hint="eastAsia"/>
          <w:sz w:val="36"/>
          <w:szCs w:val="36"/>
        </w:rPr>
        <w:t xml:space="preserve">                                         </w:t>
      </w:r>
      <w:r w:rsidRPr="00C60368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C60368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C60368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C60368">
        <w:rPr>
          <w:rFonts w:eastAsia="標楷體" w:hint="eastAsia"/>
          <w:color w:val="FFFFFF" w:themeColor="background1"/>
          <w:sz w:val="20"/>
          <w:szCs w:val="20"/>
        </w:rPr>
        <w:t>M-003</w:t>
      </w:r>
      <w:bookmarkEnd w:id="1"/>
      <w:bookmarkEnd w:id="2"/>
    </w:p>
    <w:p w:rsidR="005C0523" w:rsidRPr="00DB1073" w:rsidRDefault="005C0523" w:rsidP="005C0523">
      <w:pPr>
        <w:pStyle w:val="a6"/>
        <w:numPr>
          <w:ilvl w:val="0"/>
          <w:numId w:val="30"/>
        </w:numPr>
        <w:spacing w:line="400" w:lineRule="exact"/>
        <w:ind w:leftChars="0" w:left="482" w:hanging="482"/>
        <w:rPr>
          <w:rFonts w:eastAsia="標楷體"/>
        </w:rPr>
      </w:pPr>
      <w:r w:rsidRPr="00DB1073">
        <w:rPr>
          <w:rFonts w:eastAsia="標楷體"/>
        </w:rPr>
        <w:t>目的：</w:t>
      </w:r>
    </w:p>
    <w:p w:rsidR="00330A8E" w:rsidRPr="00DB1073" w:rsidRDefault="00330A8E" w:rsidP="008E1D9F">
      <w:pPr>
        <w:pStyle w:val="a3"/>
        <w:spacing w:line="400" w:lineRule="exact"/>
        <w:ind w:leftChars="200" w:left="480" w:firstLineChars="213" w:firstLine="511"/>
        <w:rPr>
          <w:rFonts w:ascii="標楷體" w:eastAsia="標楷體" w:hAnsi="標楷體"/>
        </w:rPr>
      </w:pPr>
      <w:r w:rsidRPr="00DB1073">
        <w:rPr>
          <w:rFonts w:ascii="Times New Roman" w:eastAsia="標楷體" w:hAnsi="Times New Roman"/>
        </w:rPr>
        <w:t>制定</w:t>
      </w:r>
      <w:r w:rsidRPr="00DB1073">
        <w:rPr>
          <w:rFonts w:ascii="Times New Roman" w:eastAsia="標楷體" w:hAnsi="Times New Roman" w:hint="eastAsia"/>
        </w:rPr>
        <w:t>本校動物科學應用之年度監督</w:t>
      </w:r>
      <w:r w:rsidRPr="00DB1073">
        <w:rPr>
          <w:rFonts w:ascii="Times New Roman" w:eastAsia="標楷體" w:hAnsi="Times New Roman"/>
        </w:rPr>
        <w:t>標準操作程序（</w:t>
      </w:r>
      <w:r w:rsidRPr="00DB1073">
        <w:rPr>
          <w:rFonts w:ascii="Times New Roman" w:eastAsia="標楷體" w:hAnsi="Times New Roman" w:hint="eastAsia"/>
        </w:rPr>
        <w:t>以下稱</w:t>
      </w:r>
      <w:r w:rsidRPr="00DB1073">
        <w:rPr>
          <w:rFonts w:ascii="Times New Roman" w:eastAsia="標楷體" w:hAnsi="Times New Roman"/>
        </w:rPr>
        <w:t>SOP</w:t>
      </w:r>
      <w:r w:rsidRPr="00DB1073">
        <w:rPr>
          <w:rFonts w:ascii="Times New Roman" w:eastAsia="標楷體" w:hAnsi="Times New Roman"/>
        </w:rPr>
        <w:t>）</w:t>
      </w:r>
      <w:r w:rsidRPr="00DB1073">
        <w:rPr>
          <w:rFonts w:ascii="標楷體" w:eastAsia="標楷體" w:hAnsi="標楷體" w:hint="eastAsia"/>
        </w:rPr>
        <w:t>，做為</w:t>
      </w:r>
      <w:r w:rsidRPr="00DB1073">
        <w:rPr>
          <w:rFonts w:ascii="Times New Roman" w:eastAsia="標楷體" w:hAnsi="Times New Roman" w:hint="eastAsia"/>
        </w:rPr>
        <w:t>本校實驗動物照護及使用委員會</w:t>
      </w:r>
      <w:proofErr w:type="gramStart"/>
      <w:r w:rsidRPr="00DB1073">
        <w:rPr>
          <w:rFonts w:ascii="Times New Roman" w:eastAsia="標楷體" w:hAnsi="Times New Roman" w:hint="eastAsia"/>
        </w:rPr>
        <w:t>（</w:t>
      </w:r>
      <w:proofErr w:type="gramEnd"/>
      <w:r w:rsidRPr="00DB1073">
        <w:rPr>
          <w:rFonts w:ascii="Times New Roman" w:eastAsia="標楷體" w:hAnsi="Times New Roman"/>
        </w:rPr>
        <w:t>IACUC</w:t>
      </w:r>
      <w:r w:rsidRPr="00DB1073">
        <w:rPr>
          <w:rFonts w:ascii="Times New Roman" w:eastAsia="標楷體" w:hAnsi="Times New Roman" w:hint="eastAsia"/>
        </w:rPr>
        <w:t>；以下稱</w:t>
      </w:r>
      <w:r w:rsidRPr="00DB1073">
        <w:rPr>
          <w:rFonts w:ascii="Times New Roman" w:eastAsia="標楷體" w:hAnsi="Times New Roman"/>
        </w:rPr>
        <w:t>本</w:t>
      </w:r>
      <w:r w:rsidRPr="00DB1073">
        <w:rPr>
          <w:rFonts w:ascii="Times New Roman" w:eastAsia="標楷體" w:hAnsi="Times New Roman" w:hint="eastAsia"/>
        </w:rPr>
        <w:t>委員</w:t>
      </w:r>
      <w:r w:rsidRPr="00DB1073">
        <w:rPr>
          <w:rFonts w:ascii="Times New Roman" w:eastAsia="標楷體" w:hAnsi="Times New Roman"/>
        </w:rPr>
        <w:t>會</w:t>
      </w:r>
      <w:proofErr w:type="gramStart"/>
      <w:r w:rsidRPr="00DB1073">
        <w:rPr>
          <w:rFonts w:ascii="Times New Roman" w:eastAsia="標楷體" w:hAnsi="Times New Roman" w:hint="eastAsia"/>
        </w:rPr>
        <w:t>）</w:t>
      </w:r>
      <w:proofErr w:type="gramEnd"/>
      <w:r w:rsidRPr="00DB1073">
        <w:rPr>
          <w:rFonts w:ascii="Times New Roman" w:eastAsia="標楷體" w:hAnsi="Times New Roman" w:hint="eastAsia"/>
        </w:rPr>
        <w:t>及本委員會督導動物舍</w:t>
      </w:r>
      <w:r w:rsidRPr="00DB1073">
        <w:rPr>
          <w:rFonts w:ascii="Times New Roman" w:eastAsia="標楷體" w:hAnsi="Times New Roman"/>
        </w:rPr>
        <w:t>管理之依據</w:t>
      </w:r>
      <w:r w:rsidRPr="00DB1073">
        <w:rPr>
          <w:rFonts w:ascii="標楷體" w:eastAsia="標楷體" w:hAnsi="標楷體" w:hint="eastAsia"/>
        </w:rPr>
        <w:t>。</w:t>
      </w:r>
    </w:p>
    <w:p w:rsidR="00330A8E" w:rsidRPr="00DB1073" w:rsidRDefault="00330A8E" w:rsidP="00330A8E">
      <w:pPr>
        <w:pStyle w:val="a3"/>
        <w:spacing w:line="400" w:lineRule="exact"/>
        <w:ind w:leftChars="200" w:left="480"/>
        <w:rPr>
          <w:rFonts w:ascii="標楷體" w:eastAsia="標楷體" w:hAnsi="標楷體"/>
        </w:rPr>
      </w:pPr>
    </w:p>
    <w:p w:rsidR="00330A8E" w:rsidRPr="00DB1073" w:rsidRDefault="00330A8E" w:rsidP="005C0523">
      <w:pPr>
        <w:pStyle w:val="a6"/>
        <w:numPr>
          <w:ilvl w:val="0"/>
          <w:numId w:val="30"/>
        </w:numPr>
        <w:spacing w:line="400" w:lineRule="exact"/>
        <w:ind w:leftChars="0" w:left="482" w:hanging="482"/>
        <w:rPr>
          <w:rFonts w:eastAsia="標楷體"/>
        </w:rPr>
      </w:pPr>
      <w:r w:rsidRPr="00DB1073">
        <w:rPr>
          <w:rFonts w:eastAsia="標楷體"/>
        </w:rPr>
        <w:t>適用範圍：</w:t>
      </w:r>
    </w:p>
    <w:p w:rsidR="005C0523" w:rsidRPr="00DB1073" w:rsidRDefault="005C0523" w:rsidP="005C0523">
      <w:pPr>
        <w:pStyle w:val="a6"/>
        <w:numPr>
          <w:ilvl w:val="0"/>
          <w:numId w:val="31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申請本校利用實驗動物進行科學應用者。</w:t>
      </w:r>
    </w:p>
    <w:p w:rsidR="00330A8E" w:rsidRPr="00DB1073" w:rsidRDefault="00330A8E" w:rsidP="005C0523">
      <w:pPr>
        <w:pStyle w:val="a6"/>
        <w:numPr>
          <w:ilvl w:val="0"/>
          <w:numId w:val="31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動物舍工作人員。</w:t>
      </w:r>
    </w:p>
    <w:p w:rsidR="00330A8E" w:rsidRPr="00DB1073" w:rsidRDefault="00330A8E" w:rsidP="005C0523">
      <w:pPr>
        <w:pStyle w:val="a6"/>
        <w:numPr>
          <w:ilvl w:val="0"/>
          <w:numId w:val="31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/>
        </w:rPr>
        <w:t>本</w:t>
      </w:r>
      <w:r w:rsidRPr="00DB1073">
        <w:rPr>
          <w:rFonts w:eastAsia="標楷體" w:hint="eastAsia"/>
        </w:rPr>
        <w:t>委員</w:t>
      </w:r>
      <w:r w:rsidRPr="00DB1073">
        <w:rPr>
          <w:rFonts w:eastAsia="標楷體"/>
        </w:rPr>
        <w:t>會</w:t>
      </w:r>
      <w:r w:rsidRPr="00DB1073">
        <w:rPr>
          <w:rFonts w:eastAsia="標楷體" w:hint="eastAsia"/>
        </w:rPr>
        <w:t>委員</w:t>
      </w:r>
      <w:r w:rsidRPr="00DB1073">
        <w:rPr>
          <w:rFonts w:eastAsia="標楷體"/>
        </w:rPr>
        <w:t>。</w:t>
      </w:r>
    </w:p>
    <w:p w:rsidR="00330A8E" w:rsidRPr="00DB1073" w:rsidRDefault="00330A8E" w:rsidP="00330A8E">
      <w:pPr>
        <w:pStyle w:val="a6"/>
        <w:spacing w:line="400" w:lineRule="exact"/>
        <w:ind w:leftChars="0" w:left="764"/>
        <w:rPr>
          <w:rFonts w:eastAsia="標楷體"/>
        </w:rPr>
      </w:pPr>
    </w:p>
    <w:p w:rsidR="00330A8E" w:rsidRPr="00DB1073" w:rsidRDefault="00330A8E" w:rsidP="005C0523">
      <w:pPr>
        <w:pStyle w:val="a6"/>
        <w:numPr>
          <w:ilvl w:val="0"/>
          <w:numId w:val="30"/>
        </w:numPr>
        <w:spacing w:line="400" w:lineRule="exact"/>
        <w:ind w:leftChars="0" w:left="482" w:hanging="482"/>
        <w:rPr>
          <w:rFonts w:eastAsia="標楷體"/>
        </w:rPr>
      </w:pPr>
      <w:r w:rsidRPr="00DB1073">
        <w:rPr>
          <w:rFonts w:eastAsia="標楷體"/>
        </w:rPr>
        <w:t>程序：</w:t>
      </w:r>
    </w:p>
    <w:p w:rsidR="00330A8E" w:rsidRPr="00DB1073" w:rsidRDefault="00330A8E" w:rsidP="00330A8E">
      <w:pPr>
        <w:pStyle w:val="a6"/>
        <w:numPr>
          <w:ilvl w:val="0"/>
          <w:numId w:val="25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年度監督流程請參見「</w:t>
      </w: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M-003-F</w:t>
      </w:r>
      <w:proofErr w:type="gramStart"/>
      <w:r w:rsidRPr="00DB1073">
        <w:rPr>
          <w:rFonts w:eastAsia="標楷體" w:hint="eastAsia"/>
        </w:rPr>
        <w:t>01</w:t>
      </w:r>
      <w:proofErr w:type="gramEnd"/>
      <w:r w:rsidRPr="00DB1073">
        <w:rPr>
          <w:rFonts w:eastAsia="標楷體" w:hint="eastAsia"/>
        </w:rPr>
        <w:t>年度監督</w:t>
      </w:r>
      <w:r w:rsidR="00275918">
        <w:rPr>
          <w:rFonts w:eastAsia="標楷體" w:hint="eastAsia"/>
        </w:rPr>
        <w:t>SOP</w:t>
      </w:r>
      <w:r w:rsidRPr="00DB1073">
        <w:rPr>
          <w:rFonts w:eastAsia="標楷體" w:hint="eastAsia"/>
        </w:rPr>
        <w:t>流程圖」。</w:t>
      </w:r>
    </w:p>
    <w:p w:rsidR="00330A8E" w:rsidRPr="00DB1073" w:rsidRDefault="00330A8E" w:rsidP="00330A8E">
      <w:pPr>
        <w:pStyle w:val="a6"/>
        <w:numPr>
          <w:ilvl w:val="0"/>
          <w:numId w:val="25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計畫審核後監督包括動物取得、實驗、麻醉及安樂死等是否依審核結果進行。</w:t>
      </w:r>
    </w:p>
    <w:p w:rsidR="00330A8E" w:rsidRPr="00DB1073" w:rsidRDefault="00330A8E" w:rsidP="00330A8E">
      <w:pPr>
        <w:pStyle w:val="a6"/>
        <w:numPr>
          <w:ilvl w:val="0"/>
          <w:numId w:val="25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未通過計畫審核後監督者，將決議是否受理該申請人的下半年度動物實驗申請。</w:t>
      </w:r>
    </w:p>
    <w:p w:rsidR="00330A8E" w:rsidRPr="00DB1073" w:rsidRDefault="00330A8E" w:rsidP="00330A8E">
      <w:pPr>
        <w:pStyle w:val="a6"/>
        <w:numPr>
          <w:ilvl w:val="0"/>
          <w:numId w:val="25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內部查核是依照「動物保護法」及「國立嘉義大學實驗動物照護及使用委員會設置及管理辦法」及「動物科學應用機構監督及管理執行要點」實施。</w:t>
      </w:r>
    </w:p>
    <w:p w:rsidR="00330A8E" w:rsidRPr="00DB1073" w:rsidRDefault="00330A8E" w:rsidP="00330A8E">
      <w:pPr>
        <w:pStyle w:val="a6"/>
        <w:spacing w:line="400" w:lineRule="exact"/>
        <w:ind w:leftChars="0" w:left="1080"/>
        <w:rPr>
          <w:rFonts w:eastAsia="標楷體"/>
        </w:rPr>
      </w:pPr>
    </w:p>
    <w:p w:rsidR="00330A8E" w:rsidRPr="00DB1073" w:rsidRDefault="00330A8E" w:rsidP="005C0523">
      <w:pPr>
        <w:pStyle w:val="a6"/>
        <w:numPr>
          <w:ilvl w:val="0"/>
          <w:numId w:val="30"/>
        </w:numPr>
        <w:spacing w:line="400" w:lineRule="exact"/>
        <w:ind w:leftChars="0" w:left="482" w:hanging="482"/>
        <w:rPr>
          <w:rFonts w:eastAsia="標楷體"/>
        </w:rPr>
      </w:pPr>
      <w:r w:rsidRPr="00DB1073">
        <w:rPr>
          <w:rFonts w:eastAsia="標楷體"/>
        </w:rPr>
        <w:t>附錄：</w:t>
      </w:r>
    </w:p>
    <w:p w:rsidR="00330A8E" w:rsidRPr="00DB1073" w:rsidRDefault="00330A8E" w:rsidP="00330A8E">
      <w:pPr>
        <w:pStyle w:val="a6"/>
        <w:numPr>
          <w:ilvl w:val="0"/>
          <w:numId w:val="26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M-003-F</w:t>
      </w:r>
      <w:proofErr w:type="gramStart"/>
      <w:r w:rsidRPr="00DB1073">
        <w:rPr>
          <w:rFonts w:eastAsia="標楷體" w:hint="eastAsia"/>
        </w:rPr>
        <w:t>01</w:t>
      </w:r>
      <w:proofErr w:type="gramEnd"/>
      <w:r w:rsidRPr="00DB1073">
        <w:rPr>
          <w:rFonts w:eastAsia="標楷體" w:hint="eastAsia"/>
        </w:rPr>
        <w:t>年度監督</w:t>
      </w:r>
      <w:r w:rsidR="00275918">
        <w:rPr>
          <w:rFonts w:eastAsia="標楷體" w:hint="eastAsia"/>
        </w:rPr>
        <w:t>SOP</w:t>
      </w:r>
      <w:r w:rsidRPr="00DB1073">
        <w:rPr>
          <w:rFonts w:eastAsia="標楷體" w:hint="eastAsia"/>
        </w:rPr>
        <w:t>流程圖。</w:t>
      </w:r>
    </w:p>
    <w:p w:rsidR="00330A8E" w:rsidRPr="00DB1073" w:rsidRDefault="00330A8E" w:rsidP="00330A8E">
      <w:pPr>
        <w:pStyle w:val="a6"/>
        <w:numPr>
          <w:ilvl w:val="0"/>
          <w:numId w:val="26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M-003-T01</w:t>
      </w:r>
      <w:r w:rsidRPr="00DB1073">
        <w:rPr>
          <w:rFonts w:eastAsia="標楷體" w:hint="eastAsia"/>
        </w:rPr>
        <w:t>國立嘉義大學動物科學應用之水生或兩棲動物舍內部查核及回覆表（於「</w:t>
      </w: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="00275918">
        <w:rPr>
          <w:rFonts w:eastAsia="標楷體" w:hint="eastAsia"/>
        </w:rPr>
        <w:t>M-003-T01-02</w:t>
      </w:r>
      <w:r w:rsidRPr="00DB1073">
        <w:rPr>
          <w:rFonts w:eastAsia="標楷體" w:hint="eastAsia"/>
        </w:rPr>
        <w:t>動物舍內部查核及回覆表」</w:t>
      </w:r>
      <w:r w:rsidRPr="00DB1073">
        <w:rPr>
          <w:rFonts w:eastAsia="標楷體" w:hint="eastAsia"/>
        </w:rPr>
        <w:t>E</w:t>
      </w:r>
      <w:r w:rsidRPr="00DB1073">
        <w:rPr>
          <w:rFonts w:eastAsia="標楷體"/>
        </w:rPr>
        <w:t>xcel</w:t>
      </w:r>
      <w:r w:rsidRPr="00DB1073">
        <w:rPr>
          <w:rFonts w:eastAsia="標楷體" w:hint="eastAsia"/>
        </w:rPr>
        <w:t>檔案內）。</w:t>
      </w:r>
    </w:p>
    <w:p w:rsidR="00330A8E" w:rsidRPr="00DB1073" w:rsidRDefault="00330A8E" w:rsidP="00330A8E">
      <w:pPr>
        <w:pStyle w:val="a6"/>
        <w:numPr>
          <w:ilvl w:val="0"/>
          <w:numId w:val="26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M-003-T02</w:t>
      </w:r>
      <w:r w:rsidRPr="00DB1073">
        <w:rPr>
          <w:rFonts w:eastAsia="標楷體" w:hint="eastAsia"/>
        </w:rPr>
        <w:t>國立嘉義大學動物科學應用之陸生動物舍內部查核及回覆表（於「</w:t>
      </w: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="00275918">
        <w:rPr>
          <w:rFonts w:eastAsia="標楷體" w:hint="eastAsia"/>
        </w:rPr>
        <w:t xml:space="preserve"> M-003-T01-02</w:t>
      </w:r>
      <w:r w:rsidRPr="00DB1073">
        <w:rPr>
          <w:rFonts w:eastAsia="標楷體" w:hint="eastAsia"/>
        </w:rPr>
        <w:t>動物舍內部查核及回覆表」</w:t>
      </w:r>
      <w:r w:rsidRPr="00DB1073">
        <w:rPr>
          <w:rFonts w:eastAsia="標楷體" w:hint="eastAsia"/>
        </w:rPr>
        <w:t>E</w:t>
      </w:r>
      <w:r w:rsidRPr="00DB1073">
        <w:rPr>
          <w:rFonts w:eastAsia="標楷體"/>
        </w:rPr>
        <w:t>xcel</w:t>
      </w:r>
      <w:r w:rsidRPr="00DB1073">
        <w:rPr>
          <w:rFonts w:eastAsia="標楷體" w:hint="eastAsia"/>
        </w:rPr>
        <w:t>檔案內）。</w:t>
      </w:r>
    </w:p>
    <w:p w:rsidR="00330A8E" w:rsidRPr="00DB1073" w:rsidRDefault="00330A8E" w:rsidP="00330A8E">
      <w:pPr>
        <w:pStyle w:val="a6"/>
        <w:numPr>
          <w:ilvl w:val="0"/>
          <w:numId w:val="26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M-003-T03</w:t>
      </w:r>
      <w:r w:rsidRPr="00DB1073">
        <w:rPr>
          <w:rFonts w:eastAsia="標楷體" w:hint="eastAsia"/>
        </w:rPr>
        <w:t>計畫審核後監督報告表。</w:t>
      </w:r>
    </w:p>
    <w:p w:rsidR="00330A8E" w:rsidRPr="00DB1073" w:rsidRDefault="00330A8E" w:rsidP="00330A8E">
      <w:pPr>
        <w:pStyle w:val="a6"/>
        <w:numPr>
          <w:ilvl w:val="0"/>
          <w:numId w:val="26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M-002-T</w:t>
      </w:r>
      <w:proofErr w:type="gramStart"/>
      <w:r w:rsidRPr="00DB1073">
        <w:rPr>
          <w:rFonts w:eastAsia="標楷體" w:hint="eastAsia"/>
        </w:rPr>
        <w:t>02</w:t>
      </w:r>
      <w:proofErr w:type="gramEnd"/>
      <w:r w:rsidRPr="00DB1073">
        <w:rPr>
          <w:rFonts w:eastAsia="標楷體" w:hint="eastAsia"/>
        </w:rPr>
        <w:t>年度動物實驗申請人實際應用動物調查表（於「</w:t>
      </w:r>
      <w:r w:rsidRPr="00DB1073">
        <w:rPr>
          <w:rFonts w:eastAsia="標楷體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M-002-T02</w:t>
      </w:r>
      <w:r w:rsidRPr="00DB1073">
        <w:rPr>
          <w:rFonts w:eastAsia="標楷體" w:hint="eastAsia"/>
          <w:shd w:val="clear" w:color="auto" w:fill="FFFFFF" w:themeFill="background1"/>
        </w:rPr>
        <w:t>動物實驗登錄表</w:t>
      </w:r>
      <w:r w:rsidRPr="00DB1073">
        <w:rPr>
          <w:rFonts w:eastAsia="標楷體" w:hint="eastAsia"/>
        </w:rPr>
        <w:t>」</w:t>
      </w:r>
      <w:r w:rsidRPr="00DB1073">
        <w:rPr>
          <w:rFonts w:eastAsia="標楷體" w:hint="eastAsia"/>
        </w:rPr>
        <w:t>E</w:t>
      </w:r>
      <w:r w:rsidRPr="00DB1073">
        <w:rPr>
          <w:rFonts w:eastAsia="標楷體"/>
        </w:rPr>
        <w:t>xcel</w:t>
      </w:r>
      <w:r w:rsidRPr="00DB1073">
        <w:rPr>
          <w:rFonts w:eastAsia="標楷體" w:hint="eastAsia"/>
        </w:rPr>
        <w:t>檔案內）。</w:t>
      </w:r>
    </w:p>
    <w:p w:rsidR="00330A8E" w:rsidRPr="00DB1073" w:rsidRDefault="00330A8E" w:rsidP="00330A8E">
      <w:pPr>
        <w:pStyle w:val="a6"/>
        <w:numPr>
          <w:ilvl w:val="0"/>
          <w:numId w:val="26"/>
        </w:numPr>
        <w:spacing w:line="400" w:lineRule="exact"/>
        <w:ind w:leftChars="0" w:left="720" w:hangingChars="300" w:hanging="720"/>
        <w:rPr>
          <w:rFonts w:eastAsia="標楷體"/>
        </w:rPr>
      </w:pPr>
      <w:r w:rsidRPr="00DB1073">
        <w:rPr>
          <w:rFonts w:eastAsia="標楷體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M-002-T02</w:t>
      </w:r>
      <w:r w:rsidRPr="00DB1073">
        <w:rPr>
          <w:rFonts w:eastAsia="標楷體" w:hint="eastAsia"/>
          <w:shd w:val="clear" w:color="auto" w:fill="FFFFFF" w:themeFill="background1"/>
        </w:rPr>
        <w:t>動物實驗登錄表。</w:t>
      </w:r>
    </w:p>
    <w:p w:rsidR="00330A8E" w:rsidRPr="00DB1073" w:rsidRDefault="00330A8E" w:rsidP="00330A8E">
      <w:pPr>
        <w:pStyle w:val="a6"/>
        <w:spacing w:line="400" w:lineRule="exact"/>
        <w:ind w:leftChars="0" w:left="766"/>
        <w:rPr>
          <w:rFonts w:eastAsia="標楷體"/>
        </w:rPr>
      </w:pPr>
    </w:p>
    <w:p w:rsidR="00330A8E" w:rsidRPr="00DB1073" w:rsidRDefault="00330A8E" w:rsidP="005C0523">
      <w:pPr>
        <w:pStyle w:val="a6"/>
        <w:numPr>
          <w:ilvl w:val="0"/>
          <w:numId w:val="30"/>
        </w:numPr>
        <w:spacing w:line="400" w:lineRule="exact"/>
        <w:ind w:leftChars="0" w:left="482" w:hanging="482"/>
        <w:rPr>
          <w:rFonts w:eastAsia="標楷體"/>
        </w:rPr>
      </w:pPr>
      <w:r w:rsidRPr="00DB1073">
        <w:rPr>
          <w:rFonts w:eastAsia="標楷體"/>
        </w:rPr>
        <w:t>參考資料：</w:t>
      </w:r>
    </w:p>
    <w:p w:rsidR="00330A8E" w:rsidRPr="00DB1073" w:rsidRDefault="00330A8E" w:rsidP="008E1D9F">
      <w:pPr>
        <w:pStyle w:val="a6"/>
        <w:spacing w:line="400" w:lineRule="exact"/>
        <w:ind w:firstLineChars="213" w:firstLine="511"/>
        <w:rPr>
          <w:rFonts w:eastAsia="標楷體"/>
        </w:rPr>
      </w:pPr>
      <w:r w:rsidRPr="00DB1073">
        <w:rPr>
          <w:rFonts w:eastAsia="標楷體" w:hint="eastAsia"/>
        </w:rPr>
        <w:t>「動物保護法」</w:t>
      </w:r>
      <w:r w:rsidR="008E1D9F" w:rsidRPr="00DB1073">
        <w:rPr>
          <w:rFonts w:eastAsia="標楷體" w:hint="eastAsia"/>
        </w:rPr>
        <w:t>、</w:t>
      </w:r>
      <w:r w:rsidRPr="00DB1073">
        <w:rPr>
          <w:rFonts w:eastAsia="標楷體" w:hint="eastAsia"/>
        </w:rPr>
        <w:t>「國立嘉義大學實驗動物照護及使用委員會設置及管理辦法」</w:t>
      </w:r>
      <w:r w:rsidR="008E1D9F" w:rsidRPr="00DB1073">
        <w:rPr>
          <w:rFonts w:eastAsia="標楷體" w:hint="eastAsia"/>
        </w:rPr>
        <w:t>及「動物科學應用機構監督及管理執行要點」</w:t>
      </w:r>
      <w:hyperlink r:id="rId9" w:history="1">
        <w:r w:rsidR="00B77EA9" w:rsidRPr="00DB1073">
          <w:rPr>
            <w:rStyle w:val="ae"/>
            <w:rFonts w:eastAsia="標楷體"/>
            <w:color w:val="auto"/>
          </w:rPr>
          <w:t>http://www.ncyu.edu.tw/iacuc/law_list.aspx</w:t>
        </w:r>
      </w:hyperlink>
    </w:p>
    <w:p w:rsidR="00F92BD8" w:rsidRPr="00DB1073" w:rsidRDefault="00F92BD8" w:rsidP="007762AB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</w:pPr>
      <w:bookmarkStart w:id="3" w:name="_GoBack"/>
      <w:bookmarkEnd w:id="3"/>
    </w:p>
    <w:sectPr w:rsidR="00F92BD8" w:rsidRPr="00DB1073" w:rsidSect="00D33853">
      <w:headerReference w:type="default" r:id="rId10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2B" w:rsidRDefault="00E66B2B" w:rsidP="00A91DFC">
      <w:r>
        <w:separator/>
      </w:r>
    </w:p>
  </w:endnote>
  <w:endnote w:type="continuationSeparator" w:id="0">
    <w:p w:rsidR="00E66B2B" w:rsidRDefault="00E66B2B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2B" w:rsidRDefault="00E66B2B" w:rsidP="00A91DFC">
      <w:r>
        <w:separator/>
      </w:r>
    </w:p>
  </w:footnote>
  <w:footnote w:type="continuationSeparator" w:id="0">
    <w:p w:rsidR="00E66B2B" w:rsidRDefault="00E66B2B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F70FE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1F70FE" w:rsidRPr="00562230" w:rsidRDefault="001F70FE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1F70FE" w:rsidRPr="00562230" w:rsidTr="009B6EED">
      <w:trPr>
        <w:trHeight w:val="340"/>
      </w:trPr>
      <w:tc>
        <w:tcPr>
          <w:tcW w:w="3544" w:type="dxa"/>
          <w:vAlign w:val="center"/>
        </w:tcPr>
        <w:p w:rsidR="001F70FE" w:rsidRPr="00562230" w:rsidRDefault="001F70FE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Pr="00562230">
            <w:rPr>
              <w:rFonts w:eastAsia="標楷體"/>
              <w:sz w:val="24"/>
              <w:szCs w:val="24"/>
            </w:rPr>
            <w:t>M-00</w:t>
          </w:r>
          <w:r w:rsidRPr="00562230">
            <w:rPr>
              <w:rFonts w:eastAsia="標楷體" w:hint="eastAsia"/>
              <w:sz w:val="24"/>
              <w:szCs w:val="24"/>
            </w:rPr>
            <w:t>3-F01</w:t>
          </w:r>
        </w:p>
      </w:tc>
      <w:tc>
        <w:tcPr>
          <w:tcW w:w="3969" w:type="dxa"/>
          <w:vAlign w:val="center"/>
        </w:tcPr>
        <w:p w:rsidR="001F70FE" w:rsidRPr="00562230" w:rsidRDefault="001F70FE" w:rsidP="00313A9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106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 w:hint="eastAsia"/>
              <w:sz w:val="24"/>
              <w:szCs w:val="24"/>
            </w:rPr>
            <w:t>13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1F70FE" w:rsidRPr="00562230" w:rsidRDefault="001F70FE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7762AB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7762AB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1F70FE" w:rsidRDefault="001F70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1E74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463CB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C1274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1F70FE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0468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1F30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F48"/>
    <w:rsid w:val="003F0286"/>
    <w:rsid w:val="003F050B"/>
    <w:rsid w:val="003F156A"/>
    <w:rsid w:val="003F1F13"/>
    <w:rsid w:val="003F4A9D"/>
    <w:rsid w:val="003F5496"/>
    <w:rsid w:val="003F7992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62AB"/>
    <w:rsid w:val="00777D64"/>
    <w:rsid w:val="0078126F"/>
    <w:rsid w:val="00782C16"/>
    <w:rsid w:val="00784A75"/>
    <w:rsid w:val="00784DEA"/>
    <w:rsid w:val="00784E45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7B7"/>
    <w:rsid w:val="00897E88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4A41"/>
    <w:rsid w:val="0094697B"/>
    <w:rsid w:val="00951C9A"/>
    <w:rsid w:val="0095240B"/>
    <w:rsid w:val="00953D21"/>
    <w:rsid w:val="009550ED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1DFD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D4A88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198E"/>
    <w:rsid w:val="00A12A56"/>
    <w:rsid w:val="00A202CE"/>
    <w:rsid w:val="00A2241D"/>
    <w:rsid w:val="00A26C49"/>
    <w:rsid w:val="00A320EE"/>
    <w:rsid w:val="00A37F19"/>
    <w:rsid w:val="00A43F02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20A8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378D4"/>
    <w:rsid w:val="00B41643"/>
    <w:rsid w:val="00B41A7B"/>
    <w:rsid w:val="00B4502F"/>
    <w:rsid w:val="00B51AA1"/>
    <w:rsid w:val="00B52018"/>
    <w:rsid w:val="00B563A0"/>
    <w:rsid w:val="00B6387C"/>
    <w:rsid w:val="00B63F0E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26CE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366D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B3B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66B2B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2AE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1E26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5536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ncyu.edu.tw/iacuc/law_list.asp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9125D52-D7DA-428D-8AAC-CB90E98B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3</cp:revision>
  <cp:lastPrinted>2017-11-28T12:35:00Z</cp:lastPrinted>
  <dcterms:created xsi:type="dcterms:W3CDTF">2018-07-11T09:26:00Z</dcterms:created>
  <dcterms:modified xsi:type="dcterms:W3CDTF">2018-07-11T09:27:00Z</dcterms:modified>
</cp:coreProperties>
</file>